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6C4" w14:textId="77777777" w:rsidR="00373021" w:rsidRPr="00E27E01" w:rsidRDefault="00373021" w:rsidP="00E27E01">
      <w:pPr>
        <w:pStyle w:val="Heading2"/>
        <w:jc w:val="center"/>
        <w:rPr>
          <w:sz w:val="36"/>
        </w:rPr>
      </w:pPr>
      <w:bookmarkStart w:id="0" w:name="_GoBack"/>
      <w:bookmarkEnd w:id="0"/>
      <w:r w:rsidRPr="00E27E01">
        <w:rPr>
          <w:sz w:val="36"/>
        </w:rPr>
        <w:t>Training Plan - WASWUG</w:t>
      </w:r>
    </w:p>
    <w:p w14:paraId="41319147" w14:textId="64507040" w:rsidR="00E27E01" w:rsidRDefault="00F926B7" w:rsidP="00E27E01">
      <w:pPr>
        <w:jc w:val="center"/>
        <w:rPr>
          <w:rStyle w:val="Heading2Char"/>
          <w:rFonts w:eastAsia="Calibri"/>
          <w:sz w:val="32"/>
          <w:szCs w:val="32"/>
        </w:rPr>
      </w:pPr>
      <w:r>
        <w:rPr>
          <w:rStyle w:val="Heading2Char"/>
          <w:rFonts w:eastAsia="Calibri"/>
          <w:noProof/>
          <w:sz w:val="32"/>
          <w:szCs w:val="32"/>
        </w:rPr>
        <w:pict w14:anchorId="2244B71D">
          <v:rect id="_x0000_i1025" alt="" style="width:414pt;height:.05pt;mso-width-percent:0;mso-height-percent:0;mso-width-percent:0;mso-height-percent:0" o:hralign="center" o:hrstd="t" o:hr="t" fillcolor="#a0a0a0" stroked="f"/>
        </w:pict>
      </w:r>
    </w:p>
    <w:p w14:paraId="29DD50C8" w14:textId="17ABF7B2" w:rsidR="00373021" w:rsidRPr="00384BC7" w:rsidRDefault="00373021" w:rsidP="00373021">
      <w:p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 xml:space="preserve">Session Title as Posted on </w:t>
      </w:r>
      <w:r w:rsidR="00105329">
        <w:rPr>
          <w:rFonts w:cs="Segoe UI"/>
          <w:b/>
          <w:szCs w:val="24"/>
        </w:rPr>
        <w:t>the WASWUG App</w:t>
      </w:r>
      <w:r w:rsidRPr="00384BC7">
        <w:rPr>
          <w:rFonts w:cs="Segoe UI"/>
          <w:b/>
          <w:szCs w:val="24"/>
        </w:rPr>
        <w:t>:</w:t>
      </w:r>
    </w:p>
    <w:p w14:paraId="2A70DD8D" w14:textId="77777777" w:rsidR="00373021" w:rsidRPr="00384BC7" w:rsidRDefault="00373021" w:rsidP="00373021">
      <w:p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Instructor:</w:t>
      </w:r>
    </w:p>
    <w:p w14:paraId="46F03C58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b/>
          <w:szCs w:val="24"/>
        </w:rPr>
        <w:t xml:space="preserve">Length of training: </w:t>
      </w:r>
      <w:sdt>
        <w:sdtPr>
          <w:rPr>
            <w:rFonts w:cs="Segoe UI"/>
            <w:szCs w:val="24"/>
          </w:rPr>
          <w:id w:val="17435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B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384BC7">
        <w:rPr>
          <w:rFonts w:cs="Segoe UI"/>
          <w:szCs w:val="24"/>
        </w:rPr>
        <w:t xml:space="preserve">  Single Session</w:t>
      </w:r>
      <w:r w:rsidRPr="00384BC7">
        <w:rPr>
          <w:rFonts w:cs="Segoe UI"/>
          <w:szCs w:val="24"/>
        </w:rPr>
        <w:tab/>
      </w:r>
      <w:sdt>
        <w:sdtPr>
          <w:rPr>
            <w:rFonts w:cs="Segoe UI"/>
            <w:szCs w:val="24"/>
          </w:rPr>
          <w:id w:val="-5014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B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384BC7">
        <w:rPr>
          <w:rFonts w:cs="Segoe UI"/>
          <w:szCs w:val="24"/>
        </w:rPr>
        <w:t xml:space="preserve">  Double Session</w:t>
      </w:r>
      <w:r w:rsidRPr="00384BC7">
        <w:rPr>
          <w:rFonts w:cs="Segoe UI"/>
          <w:szCs w:val="24"/>
        </w:rPr>
        <w:tab/>
      </w:r>
      <w:sdt>
        <w:sdtPr>
          <w:rPr>
            <w:rFonts w:cs="Segoe UI"/>
            <w:szCs w:val="24"/>
          </w:rPr>
          <w:id w:val="-11026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B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384BC7">
        <w:rPr>
          <w:rFonts w:cs="Segoe UI"/>
          <w:szCs w:val="24"/>
        </w:rPr>
        <w:t xml:space="preserve">  Pre-conference</w:t>
      </w:r>
    </w:p>
    <w:p w14:paraId="0947D8CF" w14:textId="77777777" w:rsidR="00373021" w:rsidRPr="00384BC7" w:rsidRDefault="00373021" w:rsidP="00373021">
      <w:pPr>
        <w:rPr>
          <w:rFonts w:cs="Segoe UI"/>
          <w:szCs w:val="24"/>
        </w:rPr>
      </w:pPr>
    </w:p>
    <w:p w14:paraId="245532B3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b/>
          <w:szCs w:val="24"/>
        </w:rPr>
        <w:t>[NOTE</w:t>
      </w:r>
      <w:r w:rsidRPr="00384BC7">
        <w:rPr>
          <w:rFonts w:cs="Segoe UI"/>
          <w:szCs w:val="24"/>
        </w:rPr>
        <w:t>: Delete all canned comments, instructions, explanations, and examples from this template as you complete your Training Plan.</w:t>
      </w:r>
    </w:p>
    <w:p w14:paraId="7386CB06" w14:textId="77777777" w:rsidR="00373021" w:rsidRPr="00384BC7" w:rsidRDefault="00373021" w:rsidP="00373021">
      <w:pPr>
        <w:rPr>
          <w:rFonts w:cs="Segoe UI"/>
          <w:szCs w:val="24"/>
        </w:rPr>
      </w:pPr>
    </w:p>
    <w:p w14:paraId="1527A8C2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szCs w:val="24"/>
        </w:rPr>
        <w:t>The purpose of this Training Plan is to help you prepare for your session at WASWUG and to ensure that your presentation achieves your objectives.]</w:t>
      </w:r>
    </w:p>
    <w:p w14:paraId="2D81CC75" w14:textId="77777777" w:rsidR="00373021" w:rsidRPr="00384BC7" w:rsidRDefault="00373021" w:rsidP="00373021">
      <w:pPr>
        <w:rPr>
          <w:rFonts w:cs="Segoe UI"/>
          <w:szCs w:val="24"/>
        </w:rPr>
      </w:pPr>
    </w:p>
    <w:p w14:paraId="678D5DE6" w14:textId="77777777" w:rsidR="00373021" w:rsidRPr="00384BC7" w:rsidRDefault="00373021" w:rsidP="00373021">
      <w:pPr>
        <w:pBdr>
          <w:bottom w:val="single" w:sz="6" w:space="1" w:color="auto"/>
        </w:pBd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Objectives</w:t>
      </w:r>
    </w:p>
    <w:p w14:paraId="35581FA4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szCs w:val="24"/>
        </w:rPr>
        <w:t xml:space="preserve">[Objectives are similar to performance outcomes. </w:t>
      </w:r>
      <w:r>
        <w:rPr>
          <w:rFonts w:cs="Segoe UI"/>
          <w:szCs w:val="24"/>
        </w:rPr>
        <w:t xml:space="preserve">For WASWUG it might be helpful to think of these as your Agenda – a list of what </w:t>
      </w:r>
      <w:r w:rsidRPr="00837C78">
        <w:rPr>
          <w:rFonts w:cs="Segoe UI"/>
          <w:i/>
          <w:szCs w:val="24"/>
        </w:rPr>
        <w:t>you</w:t>
      </w:r>
      <w:r>
        <w:rPr>
          <w:rFonts w:cs="Segoe UI"/>
          <w:szCs w:val="24"/>
        </w:rPr>
        <w:t xml:space="preserve"> intend to do or demonstrate during your session</w:t>
      </w:r>
      <w:r w:rsidRPr="00384BC7">
        <w:rPr>
          <w:rFonts w:cs="Segoe UI"/>
          <w:szCs w:val="24"/>
        </w:rPr>
        <w:t>.</w:t>
      </w:r>
    </w:p>
    <w:p w14:paraId="10C29D50" w14:textId="77777777" w:rsidR="00373021" w:rsidRPr="00384BC7" w:rsidRDefault="00373021" w:rsidP="00373021">
      <w:pPr>
        <w:rPr>
          <w:rFonts w:cs="Segoe UI"/>
          <w:szCs w:val="24"/>
        </w:rPr>
      </w:pPr>
    </w:p>
    <w:p w14:paraId="1519CB86" w14:textId="77777777" w:rsidR="00373021" w:rsidRPr="000673CA" w:rsidRDefault="00373021" w:rsidP="00373021">
      <w:pPr>
        <w:rPr>
          <w:rFonts w:cs="Segoe UI"/>
          <w:i/>
          <w:szCs w:val="24"/>
        </w:rPr>
      </w:pPr>
      <w:r w:rsidRPr="000673CA">
        <w:rPr>
          <w:rFonts w:cs="Segoe UI"/>
          <w:i/>
          <w:szCs w:val="24"/>
        </w:rPr>
        <w:t>Example:</w:t>
      </w:r>
    </w:p>
    <w:p w14:paraId="19A195C5" w14:textId="77777777" w:rsidR="00373021" w:rsidRDefault="00373021" w:rsidP="00373021">
      <w:r>
        <w:t>[Choose one –</w:t>
      </w:r>
    </w:p>
    <w:p w14:paraId="66FB61FC" w14:textId="77777777" w:rsidR="00373021" w:rsidRDefault="00373021" w:rsidP="00373021">
      <w:r>
        <w:t>In this session you’ll see…</w:t>
      </w:r>
    </w:p>
    <w:p w14:paraId="54EADBF5" w14:textId="77777777" w:rsidR="00373021" w:rsidRDefault="00373021" w:rsidP="00373021">
      <w:r>
        <w:t>In this session I’ll show you…</w:t>
      </w:r>
    </w:p>
    <w:p w14:paraId="510536EC" w14:textId="77777777" w:rsidR="00373021" w:rsidRDefault="00373021" w:rsidP="00373021">
      <w:r>
        <w:t>In this session I’ll demonstrate…]:</w:t>
      </w:r>
    </w:p>
    <w:p w14:paraId="5018CB4F" w14:textId="77777777" w:rsidR="00373021" w:rsidRPr="00384BC7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 w:rsidRPr="00384BC7">
        <w:rPr>
          <w:rFonts w:cs="Segoe UI"/>
        </w:rPr>
        <w:t>How to …</w:t>
      </w:r>
    </w:p>
    <w:p w14:paraId="623C6BCA" w14:textId="77777777" w:rsidR="00373021" w:rsidRPr="00384BC7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 w:rsidRPr="00384BC7">
        <w:rPr>
          <w:rFonts w:cs="Segoe UI"/>
        </w:rPr>
        <w:t>When to …</w:t>
      </w:r>
    </w:p>
    <w:p w14:paraId="43001945" w14:textId="77777777" w:rsidR="00373021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 w:rsidRPr="00384BC7">
        <w:rPr>
          <w:rFonts w:cs="Segoe UI"/>
        </w:rPr>
        <w:t xml:space="preserve">Whether… </w:t>
      </w:r>
    </w:p>
    <w:p w14:paraId="75D653B0" w14:textId="77777777" w:rsidR="00373021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>
        <w:rPr>
          <w:rFonts w:cs="Segoe UI"/>
        </w:rPr>
        <w:t>A scenario of…</w:t>
      </w:r>
    </w:p>
    <w:p w14:paraId="3A558F28" w14:textId="77777777" w:rsidR="00373021" w:rsidRPr="00384BC7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>
        <w:rPr>
          <w:rFonts w:cs="Segoe UI"/>
        </w:rPr>
        <w:t>An example of…</w:t>
      </w:r>
      <w:r w:rsidRPr="00384BC7">
        <w:rPr>
          <w:rFonts w:cs="Segoe UI"/>
        </w:rPr>
        <w:t>]</w:t>
      </w:r>
    </w:p>
    <w:p w14:paraId="7F61D40F" w14:textId="77777777" w:rsidR="00373021" w:rsidRPr="00384BC7" w:rsidRDefault="00373021" w:rsidP="00373021">
      <w:pPr>
        <w:rPr>
          <w:rFonts w:cs="Segoe UI"/>
          <w:szCs w:val="24"/>
        </w:rPr>
      </w:pPr>
    </w:p>
    <w:p w14:paraId="67113E2E" w14:textId="77777777" w:rsidR="00373021" w:rsidRPr="00384BC7" w:rsidRDefault="00373021" w:rsidP="00373021">
      <w:pPr>
        <w:pBdr>
          <w:bottom w:val="single" w:sz="6" w:space="1" w:color="auto"/>
        </w:pBd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Resources</w:t>
      </w:r>
    </w:p>
    <w:p w14:paraId="1B8B58EF" w14:textId="77777777" w:rsidR="00373021" w:rsidRPr="00384BC7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 w:rsidRPr="00384BC7">
        <w:rPr>
          <w:rFonts w:cs="Segoe UI"/>
        </w:rPr>
        <w:t>Flash drive backup that contains:</w:t>
      </w:r>
    </w:p>
    <w:p w14:paraId="4BDF83B8" w14:textId="77777777" w:rsidR="00373021" w:rsidRPr="00384BC7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Copy of your WASWUG PPT</w:t>
      </w:r>
    </w:p>
    <w:p w14:paraId="58CCFAD7" w14:textId="77777777" w:rsidR="00373021" w:rsidRPr="00384BC7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Copy of all supplemental handouts for your session</w:t>
      </w:r>
    </w:p>
    <w:p w14:paraId="4ABFF182" w14:textId="77777777" w:rsidR="00373021" w:rsidRPr="00384BC7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Copy of any Guide your presentation may reference</w:t>
      </w:r>
    </w:p>
    <w:p w14:paraId="40A0D52E" w14:textId="77777777" w:rsidR="00373021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PDF copies of any reports you want to show</w:t>
      </w:r>
    </w:p>
    <w:p w14:paraId="751F0E17" w14:textId="77777777" w:rsidR="00373021" w:rsidRPr="00FA7562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>
        <w:rPr>
          <w:rFonts w:cs="Segoe UI"/>
        </w:rPr>
        <w:t>Copy of this Training Plan</w:t>
      </w:r>
    </w:p>
    <w:p w14:paraId="436C7407" w14:textId="77777777" w:rsidR="00373021" w:rsidRPr="00384BC7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 w:rsidRPr="00384BC7">
        <w:rPr>
          <w:rFonts w:cs="Segoe UI"/>
        </w:rPr>
        <w:t>Database with prepared dataset for use during your session (demonstration)</w:t>
      </w:r>
    </w:p>
    <w:p w14:paraId="32AC0B22" w14:textId="77777777" w:rsidR="00373021" w:rsidRPr="00384BC7" w:rsidRDefault="00373021" w:rsidP="00373021">
      <w:pPr>
        <w:pStyle w:val="ListParagraph"/>
        <w:numPr>
          <w:ilvl w:val="1"/>
          <w:numId w:val="32"/>
        </w:numPr>
        <w:rPr>
          <w:rFonts w:cs="Segoe UI"/>
        </w:rPr>
      </w:pPr>
      <w:r w:rsidRPr="00384BC7">
        <w:rPr>
          <w:rFonts w:cs="Segoe UI"/>
        </w:rPr>
        <w:t>Any reports that you intend to show (already generated, so you’re not waiting in your session while they run)</w:t>
      </w:r>
    </w:p>
    <w:p w14:paraId="0D33E1FC" w14:textId="77777777" w:rsidR="00373021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>
        <w:rPr>
          <w:rFonts w:cs="Segoe UI"/>
        </w:rPr>
        <w:t>Props to help you demonstrate concepts during your session</w:t>
      </w:r>
    </w:p>
    <w:p w14:paraId="1A7130BA" w14:textId="77777777" w:rsidR="00373021" w:rsidRPr="0075130F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 w:rsidRPr="0075130F">
        <w:rPr>
          <w:rFonts w:cs="Segoe UI"/>
        </w:rPr>
        <w:t>Etc.</w:t>
      </w:r>
    </w:p>
    <w:p w14:paraId="0367218C" w14:textId="77777777" w:rsidR="00373021" w:rsidRPr="00384BC7" w:rsidRDefault="00373021" w:rsidP="00373021">
      <w:pPr>
        <w:rPr>
          <w:rFonts w:cs="Segoe UI"/>
          <w:szCs w:val="24"/>
        </w:rPr>
      </w:pPr>
    </w:p>
    <w:p w14:paraId="267EA066" w14:textId="77777777" w:rsidR="00373021" w:rsidRPr="00384BC7" w:rsidRDefault="00373021" w:rsidP="00373021">
      <w:pPr>
        <w:pBdr>
          <w:bottom w:val="single" w:sz="6" w:space="1" w:color="auto"/>
        </w:pBd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lastRenderedPageBreak/>
        <w:t>Lesson Plan and Instructional Delivery Method</w:t>
      </w:r>
    </w:p>
    <w:p w14:paraId="62DC26CB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szCs w:val="24"/>
        </w:rPr>
        <w:t>The lesson plan organizes the major and minor components of your presentation. Use the plan to avoid missing any points or check-in question opportunities, and as a map for how you intend to deliver the content.</w:t>
      </w:r>
    </w:p>
    <w:p w14:paraId="32C92D5D" w14:textId="77777777" w:rsidR="00373021" w:rsidRPr="00384BC7" w:rsidRDefault="00373021" w:rsidP="00373021">
      <w:pPr>
        <w:rPr>
          <w:rFonts w:cs="Segoe UI"/>
          <w:szCs w:val="24"/>
        </w:rPr>
      </w:pPr>
    </w:p>
    <w:p w14:paraId="6ADE06AC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szCs w:val="24"/>
        </w:rPr>
        <w:t>Because the majority of WASWUG sessions are presentations and do not involve more than verbal check-in opportunities, the delivery method is typically (S) for Show. For more about delivery methods see the WSIPC Guide for Instructors.</w:t>
      </w:r>
    </w:p>
    <w:p w14:paraId="62B2F609" w14:textId="77777777" w:rsidR="00373021" w:rsidRPr="00384BC7" w:rsidRDefault="00373021" w:rsidP="00373021">
      <w:pPr>
        <w:rPr>
          <w:rFonts w:cs="Segoe UI"/>
          <w:szCs w:val="24"/>
        </w:rPr>
      </w:pPr>
    </w:p>
    <w:p w14:paraId="0695935C" w14:textId="77777777" w:rsidR="00373021" w:rsidRPr="00E623C4" w:rsidRDefault="00373021" w:rsidP="00373021">
      <w:pPr>
        <w:pStyle w:val="ListParagraph"/>
        <w:numPr>
          <w:ilvl w:val="0"/>
          <w:numId w:val="33"/>
        </w:numPr>
        <w:rPr>
          <w:rFonts w:cs="Segoe UI"/>
          <w:b/>
        </w:rPr>
      </w:pPr>
      <w:r w:rsidRPr="00E623C4">
        <w:rPr>
          <w:rFonts w:cs="Segoe UI"/>
          <w:b/>
        </w:rPr>
        <w:t>Opening</w:t>
      </w:r>
    </w:p>
    <w:p w14:paraId="29899094" w14:textId="77777777" w:rsidR="00373021" w:rsidRPr="00384BC7" w:rsidRDefault="00373021" w:rsidP="00373021">
      <w:pPr>
        <w:numPr>
          <w:ilvl w:val="1"/>
          <w:numId w:val="15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Title Slide &lt;PPT&gt; - Introduce yourself and your position at WSIPC</w:t>
      </w:r>
    </w:p>
    <w:p w14:paraId="1D7C573C" w14:textId="77777777" w:rsidR="00373021" w:rsidRPr="00384BC7" w:rsidRDefault="00373021" w:rsidP="00373021">
      <w:pPr>
        <w:numPr>
          <w:ilvl w:val="1"/>
          <w:numId w:val="15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 xml:space="preserve">Objectives Slide &lt;PPT&gt; </w:t>
      </w:r>
      <w:r>
        <w:rPr>
          <w:rFonts w:cs="Segoe UI"/>
          <w:b/>
          <w:szCs w:val="24"/>
        </w:rPr>
        <w:t>– T</w:t>
      </w:r>
      <w:r w:rsidRPr="00384BC7">
        <w:rPr>
          <w:rFonts w:cs="Segoe UI"/>
          <w:b/>
          <w:szCs w:val="24"/>
        </w:rPr>
        <w:t>his is what they’ll get by attending</w:t>
      </w:r>
    </w:p>
    <w:p w14:paraId="462B47A1" w14:textId="77777777" w:rsidR="00373021" w:rsidRPr="00384BC7" w:rsidRDefault="00373021" w:rsidP="00373021">
      <w:pPr>
        <w:rPr>
          <w:rFonts w:cs="Segoe UI"/>
          <w:szCs w:val="24"/>
        </w:rPr>
      </w:pPr>
    </w:p>
    <w:p w14:paraId="0567B320" w14:textId="77777777" w:rsidR="00373021" w:rsidRPr="005D666C" w:rsidRDefault="00373021" w:rsidP="00373021">
      <w:pPr>
        <w:rPr>
          <w:rFonts w:cs="Segoe UI"/>
          <w:i/>
          <w:szCs w:val="24"/>
        </w:rPr>
      </w:pPr>
      <w:r w:rsidRPr="005D666C">
        <w:rPr>
          <w:rFonts w:cs="Segoe UI"/>
          <w:i/>
          <w:szCs w:val="24"/>
        </w:rPr>
        <w:t>Sample:</w:t>
      </w:r>
    </w:p>
    <w:p w14:paraId="764F789C" w14:textId="77777777" w:rsidR="00373021" w:rsidRPr="00384BC7" w:rsidRDefault="00373021" w:rsidP="00373021">
      <w:pPr>
        <w:rPr>
          <w:rFonts w:cs="Segoe UI"/>
          <w:szCs w:val="24"/>
        </w:rPr>
      </w:pPr>
    </w:p>
    <w:p w14:paraId="61D2FC65" w14:textId="77777777" w:rsidR="00373021" w:rsidRDefault="00373021" w:rsidP="00373021">
      <w:pPr>
        <w:pStyle w:val="ListParagraph"/>
        <w:numPr>
          <w:ilvl w:val="0"/>
          <w:numId w:val="33"/>
        </w:numPr>
        <w:rPr>
          <w:rFonts w:cs="Segoe UI"/>
        </w:rPr>
      </w:pPr>
      <w:r>
        <w:rPr>
          <w:rFonts w:cs="Segoe UI"/>
        </w:rPr>
        <w:t>Explain Terminology &lt;PPT&gt;</w:t>
      </w:r>
    </w:p>
    <w:p w14:paraId="7629951E" w14:textId="77777777" w:rsidR="00373021" w:rsidRDefault="00373021" w:rsidP="00373021">
      <w:pPr>
        <w:pStyle w:val="ListParagraph"/>
        <w:rPr>
          <w:rFonts w:cs="Segoe UI"/>
        </w:rPr>
      </w:pPr>
    </w:p>
    <w:p w14:paraId="344A855A" w14:textId="77777777" w:rsidR="00373021" w:rsidRDefault="00373021" w:rsidP="00373021">
      <w:pPr>
        <w:pStyle w:val="ListParagraph"/>
        <w:numPr>
          <w:ilvl w:val="0"/>
          <w:numId w:val="33"/>
        </w:numPr>
        <w:rPr>
          <w:rFonts w:cs="Segoe UI"/>
        </w:rPr>
      </w:pPr>
      <w:r>
        <w:rPr>
          <w:rFonts w:cs="Segoe UI"/>
        </w:rPr>
        <w:t>Present schematic of process flow &lt;PPT&gt;</w:t>
      </w:r>
    </w:p>
    <w:p w14:paraId="29EAA570" w14:textId="77777777" w:rsidR="00373021" w:rsidRPr="001C4BC7" w:rsidRDefault="00373021" w:rsidP="00373021">
      <w:pPr>
        <w:rPr>
          <w:rFonts w:cs="Segoe UI"/>
        </w:rPr>
      </w:pPr>
    </w:p>
    <w:p w14:paraId="29D98810" w14:textId="77777777" w:rsidR="00373021" w:rsidRPr="0019409B" w:rsidRDefault="00373021" w:rsidP="00373021">
      <w:pPr>
        <w:pStyle w:val="ListParagraph"/>
        <w:numPr>
          <w:ilvl w:val="0"/>
          <w:numId w:val="33"/>
        </w:numPr>
        <w:rPr>
          <w:rFonts w:cs="Segoe UI"/>
        </w:rPr>
      </w:pPr>
      <w:r w:rsidRPr="0019409B">
        <w:rPr>
          <w:rFonts w:cs="Segoe UI"/>
        </w:rPr>
        <w:t>Start the Live Demo</w:t>
      </w:r>
    </w:p>
    <w:p w14:paraId="1945A781" w14:textId="77777777" w:rsidR="00373021" w:rsidRPr="004668BE" w:rsidRDefault="00373021" w:rsidP="00373021">
      <w:pPr>
        <w:rPr>
          <w:rFonts w:cs="Segoe UI"/>
          <w:szCs w:val="24"/>
        </w:rPr>
      </w:pPr>
    </w:p>
    <w:p w14:paraId="2037C39A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PaC Add a Credit Card [S]</w:t>
      </w:r>
    </w:p>
    <w:p w14:paraId="1657A637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District Card Name</w:t>
      </w:r>
    </w:p>
    <w:p w14:paraId="3B905975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Card Number</w:t>
      </w:r>
    </w:p>
    <w:p w14:paraId="2BC4B04D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Expiration Month</w:t>
      </w:r>
    </w:p>
    <w:p w14:paraId="33AC48CC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Expiration Year</w:t>
      </w:r>
    </w:p>
    <w:p w14:paraId="7371973E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Vendor</w:t>
      </w:r>
    </w:p>
    <w:p w14:paraId="67C41D42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Location</w:t>
      </w:r>
    </w:p>
    <w:p w14:paraId="69A35101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Card Limit</w:t>
      </w:r>
    </w:p>
    <w:p w14:paraId="39678003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Active and Restricted flags</w:t>
      </w:r>
    </w:p>
    <w:p w14:paraId="52A6B51A" w14:textId="77777777" w:rsidR="00373021" w:rsidRPr="004668BE" w:rsidRDefault="00373021" w:rsidP="00373021">
      <w:pPr>
        <w:rPr>
          <w:rFonts w:cs="Segoe UI"/>
          <w:szCs w:val="24"/>
        </w:rPr>
      </w:pPr>
    </w:p>
    <w:p w14:paraId="607E8142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PaC Check In/Check Out [S]</w:t>
      </w:r>
    </w:p>
    <w:p w14:paraId="7031A082" w14:textId="77777777" w:rsidR="00373021" w:rsidRPr="004668BE" w:rsidRDefault="00373021" w:rsidP="00373021">
      <w:pPr>
        <w:numPr>
          <w:ilvl w:val="0"/>
          <w:numId w:val="1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Cards List</w:t>
      </w:r>
    </w:p>
    <w:p w14:paraId="3AE78BC5" w14:textId="77777777" w:rsidR="00373021" w:rsidRPr="004668BE" w:rsidRDefault="00373021" w:rsidP="00373021">
      <w:pPr>
        <w:numPr>
          <w:ilvl w:val="0"/>
          <w:numId w:val="1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Check In a Credit Card</w:t>
      </w:r>
    </w:p>
    <w:p w14:paraId="5FE9D7CF" w14:textId="77777777" w:rsidR="00373021" w:rsidRPr="004668BE" w:rsidRDefault="00373021" w:rsidP="00373021">
      <w:pPr>
        <w:numPr>
          <w:ilvl w:val="0"/>
          <w:numId w:val="1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Check Out a Credit Card</w:t>
      </w:r>
    </w:p>
    <w:p w14:paraId="290918D6" w14:textId="77777777" w:rsidR="00373021" w:rsidRPr="004668BE" w:rsidRDefault="00373021" w:rsidP="00373021">
      <w:pPr>
        <w:rPr>
          <w:rFonts w:cs="Segoe UI"/>
          <w:szCs w:val="24"/>
        </w:rPr>
      </w:pPr>
    </w:p>
    <w:p w14:paraId="5D0A8E26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Credit Card Note Category Setup [S]</w:t>
      </w:r>
    </w:p>
    <w:p w14:paraId="78FC41C9" w14:textId="77777777" w:rsidR="00373021" w:rsidRPr="004668BE" w:rsidRDefault="00373021" w:rsidP="00373021">
      <w:pPr>
        <w:numPr>
          <w:ilvl w:val="0"/>
          <w:numId w:val="1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Description</w:t>
      </w:r>
    </w:p>
    <w:p w14:paraId="0074B123" w14:textId="77777777" w:rsidR="00373021" w:rsidRPr="004668BE" w:rsidRDefault="00373021" w:rsidP="00373021">
      <w:pPr>
        <w:numPr>
          <w:ilvl w:val="0"/>
          <w:numId w:val="1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Source</w:t>
      </w:r>
    </w:p>
    <w:p w14:paraId="17BC3B99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2B4712AF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Credit Card Group Setup [S]</w:t>
      </w:r>
    </w:p>
    <w:p w14:paraId="60A48818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Cards List</w:t>
      </w:r>
    </w:p>
    <w:p w14:paraId="2305F1FA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Group Information</w:t>
      </w:r>
    </w:p>
    <w:p w14:paraId="3620B92C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Approvers</w:t>
      </w:r>
    </w:p>
    <w:p w14:paraId="206C8D0D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lastRenderedPageBreak/>
        <w:t>Credit Cards</w:t>
      </w:r>
    </w:p>
    <w:p w14:paraId="7F6BEACF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Assign Groups utility</w:t>
      </w:r>
    </w:p>
    <w:p w14:paraId="6A1C0527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4FFE900B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Account Groups for Credit Cards Setup [S]</w:t>
      </w:r>
    </w:p>
    <w:p w14:paraId="73E8DEE5" w14:textId="77777777" w:rsidR="00373021" w:rsidRPr="004668BE" w:rsidRDefault="00373021" w:rsidP="00373021">
      <w:pPr>
        <w:numPr>
          <w:ilvl w:val="0"/>
          <w:numId w:val="21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Brief Overview</w:t>
      </w:r>
    </w:p>
    <w:p w14:paraId="47BBDC6B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0D03DE00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Credit Card Setup Options [S]</w:t>
      </w:r>
    </w:p>
    <w:p w14:paraId="68685368" w14:textId="77777777" w:rsidR="00373021" w:rsidRPr="004668BE" w:rsidRDefault="00373021" w:rsidP="00373021">
      <w:pPr>
        <w:numPr>
          <w:ilvl w:val="0"/>
          <w:numId w:val="22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Setup Options Area</w:t>
      </w:r>
    </w:p>
    <w:p w14:paraId="05549979" w14:textId="77777777" w:rsidR="00373021" w:rsidRPr="004668BE" w:rsidRDefault="00373021" w:rsidP="00373021">
      <w:pPr>
        <w:numPr>
          <w:ilvl w:val="0"/>
          <w:numId w:val="22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Approval Options Area</w:t>
      </w:r>
    </w:p>
    <w:p w14:paraId="19905E86" w14:textId="77777777" w:rsidR="00373021" w:rsidRPr="004668BE" w:rsidRDefault="00373021" w:rsidP="00373021">
      <w:pPr>
        <w:numPr>
          <w:ilvl w:val="0"/>
          <w:numId w:val="22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Batch Activity Options Area</w:t>
      </w:r>
    </w:p>
    <w:p w14:paraId="5286EA8F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1CE14C6A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Access by Person Setup [S]</w:t>
      </w:r>
    </w:p>
    <w:p w14:paraId="0A3D3788" w14:textId="77777777" w:rsidR="00373021" w:rsidRPr="004668BE" w:rsidRDefault="00373021" w:rsidP="00373021">
      <w:pPr>
        <w:numPr>
          <w:ilvl w:val="0"/>
          <w:numId w:val="2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Access to All Credit Card Transactions</w:t>
      </w:r>
    </w:p>
    <w:p w14:paraId="698818A5" w14:textId="77777777" w:rsidR="00373021" w:rsidRPr="004668BE" w:rsidRDefault="00373021" w:rsidP="00373021">
      <w:pPr>
        <w:numPr>
          <w:ilvl w:val="0"/>
          <w:numId w:val="2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Allow Selection of All Open Purchase Orders</w:t>
      </w:r>
    </w:p>
    <w:p w14:paraId="252673A5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4F2F4487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Generic Import Setup [S]</w:t>
      </w:r>
    </w:p>
    <w:p w14:paraId="6364C2BC" w14:textId="77777777" w:rsidR="00373021" w:rsidRPr="004668BE" w:rsidRDefault="00373021" w:rsidP="00373021">
      <w:pPr>
        <w:numPr>
          <w:ilvl w:val="0"/>
          <w:numId w:val="24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List of Existing File Formats</w:t>
      </w:r>
    </w:p>
    <w:p w14:paraId="2B8FA261" w14:textId="77777777" w:rsidR="00373021" w:rsidRPr="004668BE" w:rsidRDefault="00373021" w:rsidP="00373021">
      <w:pPr>
        <w:numPr>
          <w:ilvl w:val="0"/>
          <w:numId w:val="24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Add File Format</w:t>
      </w:r>
    </w:p>
    <w:p w14:paraId="40553549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Code</w:t>
      </w:r>
    </w:p>
    <w:p w14:paraId="1FEA0764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Description</w:t>
      </w:r>
    </w:p>
    <w:p w14:paraId="702A40F2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File Type</w:t>
      </w:r>
    </w:p>
    <w:p w14:paraId="200A77E8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Fields</w:t>
      </w:r>
    </w:p>
    <w:p w14:paraId="4CA6B9A6" w14:textId="77777777" w:rsidR="00373021" w:rsidRPr="004668BE" w:rsidRDefault="00373021" w:rsidP="00373021">
      <w:pPr>
        <w:numPr>
          <w:ilvl w:val="0"/>
          <w:numId w:val="24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Defaults</w:t>
      </w:r>
    </w:p>
    <w:p w14:paraId="332D0240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60BC2F22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PaC Reports [S]</w:t>
      </w:r>
    </w:p>
    <w:p w14:paraId="2E691C0C" w14:textId="77777777" w:rsidR="00373021" w:rsidRPr="004668BE" w:rsidRDefault="00373021" w:rsidP="00373021">
      <w:pPr>
        <w:numPr>
          <w:ilvl w:val="0"/>
          <w:numId w:val="25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Report</w:t>
      </w:r>
    </w:p>
    <w:p w14:paraId="1165B308" w14:textId="77777777" w:rsidR="00373021" w:rsidRPr="004668BE" w:rsidRDefault="00373021" w:rsidP="00373021">
      <w:pPr>
        <w:numPr>
          <w:ilvl w:val="0"/>
          <w:numId w:val="25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Check Out History Report</w:t>
      </w:r>
    </w:p>
    <w:p w14:paraId="0591F601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4B972B67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Note the Export Process Occurs [T]</w:t>
      </w:r>
    </w:p>
    <w:p w14:paraId="0168DA40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2E8975D5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Import Credit Card Transactions [S]</w:t>
      </w:r>
    </w:p>
    <w:p w14:paraId="6A7A4924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File Layout</w:t>
      </w:r>
    </w:p>
    <w:p w14:paraId="7054CA79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Browse Selection</w:t>
      </w:r>
    </w:p>
    <w:p w14:paraId="7FE864C3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Automatically Approve the Imported Transactions Option</w:t>
      </w:r>
    </w:p>
    <w:p w14:paraId="116E80C2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Run the Credit Card Import Utility</w:t>
      </w:r>
    </w:p>
    <w:p w14:paraId="574E45F4" w14:textId="77777777" w:rsidR="00373021" w:rsidRPr="004668BE" w:rsidRDefault="00373021" w:rsidP="00373021">
      <w:pPr>
        <w:numPr>
          <w:ilvl w:val="0"/>
          <w:numId w:val="2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Preview Data to Process</w:t>
      </w:r>
    </w:p>
    <w:p w14:paraId="70DE734F" w14:textId="77777777" w:rsidR="00373021" w:rsidRPr="004668BE" w:rsidRDefault="00373021" w:rsidP="00373021">
      <w:pPr>
        <w:numPr>
          <w:ilvl w:val="0"/>
          <w:numId w:val="2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 xml:space="preserve">Run Update </w:t>
      </w:r>
    </w:p>
    <w:p w14:paraId="20FA9D74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Verify Transactions Were Imported</w:t>
      </w:r>
    </w:p>
    <w:p w14:paraId="49773971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7DE376C5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Mass Delete Credit Card Transactions [S]</w:t>
      </w:r>
    </w:p>
    <w:p w14:paraId="1A5051CA" w14:textId="77777777" w:rsidR="00373021" w:rsidRPr="004668BE" w:rsidRDefault="00373021" w:rsidP="00373021">
      <w:pPr>
        <w:numPr>
          <w:ilvl w:val="0"/>
          <w:numId w:val="2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Select Import File</w:t>
      </w:r>
    </w:p>
    <w:p w14:paraId="165E6D5B" w14:textId="77777777" w:rsidR="00373021" w:rsidRPr="004668BE" w:rsidRDefault="00373021" w:rsidP="00373021">
      <w:pPr>
        <w:numPr>
          <w:ilvl w:val="0"/>
          <w:numId w:val="2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Preview Data to Process</w:t>
      </w:r>
    </w:p>
    <w:p w14:paraId="3F95EDA9" w14:textId="77777777" w:rsidR="00373021" w:rsidRPr="004668BE" w:rsidRDefault="00373021" w:rsidP="00373021">
      <w:pPr>
        <w:numPr>
          <w:ilvl w:val="0"/>
          <w:numId w:val="2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Remove Transactions From the Mass Delete process</w:t>
      </w:r>
    </w:p>
    <w:p w14:paraId="75CB4FAC" w14:textId="77777777" w:rsidR="00373021" w:rsidRPr="004668BE" w:rsidRDefault="00373021" w:rsidP="00373021">
      <w:pPr>
        <w:numPr>
          <w:ilvl w:val="0"/>
          <w:numId w:val="2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Print the Verification Report</w:t>
      </w:r>
    </w:p>
    <w:p w14:paraId="13BC6D2D" w14:textId="77777777" w:rsidR="00373021" w:rsidRPr="004668BE" w:rsidRDefault="00373021" w:rsidP="00373021">
      <w:pPr>
        <w:numPr>
          <w:ilvl w:val="0"/>
          <w:numId w:val="2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lastRenderedPageBreak/>
        <w:t>Run the Update</w:t>
      </w:r>
    </w:p>
    <w:p w14:paraId="3EB51C35" w14:textId="77777777" w:rsidR="00373021" w:rsidRPr="00384BC7" w:rsidRDefault="00373021" w:rsidP="00373021">
      <w:pPr>
        <w:rPr>
          <w:rFonts w:cs="Segoe UI"/>
          <w:szCs w:val="24"/>
        </w:rPr>
      </w:pPr>
    </w:p>
    <w:p w14:paraId="4507F452" w14:textId="77777777" w:rsidR="00373021" w:rsidRPr="005D666C" w:rsidRDefault="00373021" w:rsidP="00373021">
      <w:pPr>
        <w:rPr>
          <w:rFonts w:cs="Segoe UI"/>
          <w:i/>
          <w:szCs w:val="24"/>
        </w:rPr>
      </w:pPr>
      <w:r w:rsidRPr="005D666C">
        <w:rPr>
          <w:rFonts w:cs="Segoe UI"/>
          <w:i/>
          <w:szCs w:val="24"/>
        </w:rPr>
        <w:t>End of Sample</w:t>
      </w:r>
    </w:p>
    <w:p w14:paraId="5D34CA2D" w14:textId="77777777" w:rsidR="00373021" w:rsidRPr="00384BC7" w:rsidRDefault="00373021" w:rsidP="00373021">
      <w:pPr>
        <w:rPr>
          <w:rFonts w:cs="Segoe UI"/>
          <w:szCs w:val="24"/>
        </w:rPr>
      </w:pPr>
    </w:p>
    <w:p w14:paraId="4D3CF8C3" w14:textId="77777777" w:rsidR="00373021" w:rsidRPr="00384BC7" w:rsidRDefault="00373021" w:rsidP="00373021">
      <w:pPr>
        <w:numPr>
          <w:ilvl w:val="0"/>
          <w:numId w:val="33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Closing</w:t>
      </w:r>
    </w:p>
    <w:p w14:paraId="37203791" w14:textId="77777777" w:rsidR="00373021" w:rsidRDefault="00373021" w:rsidP="00373021">
      <w:pPr>
        <w:numPr>
          <w:ilvl w:val="1"/>
          <w:numId w:val="16"/>
        </w:numPr>
        <w:rPr>
          <w:rFonts w:cs="Segoe UI"/>
          <w:b/>
          <w:szCs w:val="24"/>
        </w:rPr>
      </w:pPr>
      <w:r>
        <w:rPr>
          <w:rFonts w:cs="Segoe UI"/>
          <w:b/>
          <w:szCs w:val="24"/>
        </w:rPr>
        <w:t>Join Us on Twitter &lt;PPT&gt;</w:t>
      </w:r>
    </w:p>
    <w:p w14:paraId="6A0090A3" w14:textId="77777777" w:rsidR="00373021" w:rsidRPr="00384BC7" w:rsidRDefault="00373021" w:rsidP="00373021">
      <w:pPr>
        <w:numPr>
          <w:ilvl w:val="1"/>
          <w:numId w:val="16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Final Questions/ Thank You slide &lt;PPT&gt; - ask if there are any final questions and thank attendees for coming</w:t>
      </w:r>
    </w:p>
    <w:p w14:paraId="218C75DC" w14:textId="77777777" w:rsidR="00235DFC" w:rsidRPr="00373021" w:rsidRDefault="00235DFC" w:rsidP="00373021"/>
    <w:sectPr w:rsidR="00235DFC" w:rsidRPr="00373021" w:rsidSect="009964F1">
      <w:headerReference w:type="default" r:id="rId11"/>
      <w:footerReference w:type="default" r:id="rId12"/>
      <w:pgSz w:w="12240" w:h="15840" w:code="1"/>
      <w:pgMar w:top="1440" w:right="2160" w:bottom="1440" w:left="180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B03B2" w14:textId="77777777" w:rsidR="00F926B7" w:rsidRDefault="00F926B7">
      <w:r>
        <w:separator/>
      </w:r>
    </w:p>
  </w:endnote>
  <w:endnote w:type="continuationSeparator" w:id="0">
    <w:p w14:paraId="0D071BF0" w14:textId="77777777" w:rsidR="00F926B7" w:rsidRDefault="00F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2EE6" w14:textId="77777777" w:rsidR="00AD1B16" w:rsidRPr="00D0160F" w:rsidRDefault="00F926B7" w:rsidP="00435EE6">
    <w:pPr>
      <w:pStyle w:val="Footer"/>
      <w:tabs>
        <w:tab w:val="clear" w:pos="4680"/>
        <w:tab w:val="clear" w:pos="9360"/>
        <w:tab w:val="right" w:pos="8640"/>
      </w:tabs>
      <w:ind w:left="-1080" w:right="-360"/>
      <w:rPr>
        <w:rFonts w:cs="Segoe U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90C2" w14:textId="77777777" w:rsidR="00F926B7" w:rsidRDefault="00F926B7">
      <w:r>
        <w:separator/>
      </w:r>
    </w:p>
  </w:footnote>
  <w:footnote w:type="continuationSeparator" w:id="0">
    <w:p w14:paraId="7A5BE320" w14:textId="77777777" w:rsidR="00F926B7" w:rsidRDefault="00F9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9228" w14:textId="77777777" w:rsidR="009964F1" w:rsidRDefault="00CF5BDD" w:rsidP="00324F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D6346" wp14:editId="332638FE">
              <wp:simplePos x="0" y="0"/>
              <wp:positionH relativeFrom="column">
                <wp:posOffset>-790879</wp:posOffset>
              </wp:positionH>
              <wp:positionV relativeFrom="paragraph">
                <wp:posOffset>-226060</wp:posOffset>
              </wp:positionV>
              <wp:extent cx="5486400" cy="1403985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52EF8" w14:textId="77777777" w:rsidR="009964F1" w:rsidRPr="007A2F0C" w:rsidRDefault="00F926B7" w:rsidP="00324FE2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D63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25pt;margin-top:-17.8pt;width:6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" filled="f" stroked="f">
              <v:textbox style="mso-fit-shape-to-text:t">
                <w:txbxContent>
                  <w:p w14:paraId="5C652EF8" w14:textId="77777777" w:rsidR="009964F1" w:rsidRPr="007A2F0C" w:rsidRDefault="008F2E3E" w:rsidP="00324FE2">
                    <w:pPr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2FC12D" w14:textId="77777777" w:rsidR="009964F1" w:rsidRPr="00324FE2" w:rsidRDefault="00F926B7" w:rsidP="0032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025"/>
    <w:multiLevelType w:val="hybridMultilevel"/>
    <w:tmpl w:val="335226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D72D07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35347"/>
    <w:multiLevelType w:val="hybridMultilevel"/>
    <w:tmpl w:val="45C2B1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35602"/>
    <w:multiLevelType w:val="hybridMultilevel"/>
    <w:tmpl w:val="AFC4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3ED"/>
    <w:multiLevelType w:val="multilevel"/>
    <w:tmpl w:val="C660FE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D9A0165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104B3"/>
    <w:multiLevelType w:val="multilevel"/>
    <w:tmpl w:val="44F27CD4"/>
    <w:lvl w:ilvl="0">
      <w:start w:val="1"/>
      <w:numFmt w:val="none"/>
      <w:lvlText w:val="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1907117"/>
    <w:multiLevelType w:val="hybridMultilevel"/>
    <w:tmpl w:val="66147952"/>
    <w:lvl w:ilvl="0" w:tplc="3B38556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3128"/>
    <w:multiLevelType w:val="hybridMultilevel"/>
    <w:tmpl w:val="8AB0F210"/>
    <w:lvl w:ilvl="0" w:tplc="FFA4C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265D1"/>
    <w:multiLevelType w:val="hybridMultilevel"/>
    <w:tmpl w:val="7ED8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58B8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50A7A"/>
    <w:multiLevelType w:val="hybridMultilevel"/>
    <w:tmpl w:val="4F004D04"/>
    <w:lvl w:ilvl="0" w:tplc="E2127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812E445C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04AEDE2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B708BA"/>
    <w:multiLevelType w:val="hybridMultilevel"/>
    <w:tmpl w:val="ED624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755A9"/>
    <w:multiLevelType w:val="hybridMultilevel"/>
    <w:tmpl w:val="335226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FBE3871"/>
    <w:multiLevelType w:val="hybridMultilevel"/>
    <w:tmpl w:val="3A36AFE0"/>
    <w:lvl w:ilvl="0" w:tplc="BF907328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8624F47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83A82"/>
    <w:multiLevelType w:val="hybridMultilevel"/>
    <w:tmpl w:val="3E9A25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81D55"/>
    <w:multiLevelType w:val="hybridMultilevel"/>
    <w:tmpl w:val="A0428A06"/>
    <w:lvl w:ilvl="0" w:tplc="E2127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812E445C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67334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B0BF1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111097"/>
    <w:multiLevelType w:val="multilevel"/>
    <w:tmpl w:val="ACCCB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ED71719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9C3222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04FF4"/>
    <w:multiLevelType w:val="hybridMultilevel"/>
    <w:tmpl w:val="988EE39E"/>
    <w:lvl w:ilvl="0" w:tplc="3B38556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5B59"/>
    <w:multiLevelType w:val="hybridMultilevel"/>
    <w:tmpl w:val="5D3E97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F93D2B"/>
    <w:multiLevelType w:val="hybridMultilevel"/>
    <w:tmpl w:val="A60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A41BA"/>
    <w:multiLevelType w:val="hybridMultilevel"/>
    <w:tmpl w:val="4EDA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D624B"/>
    <w:multiLevelType w:val="hybridMultilevel"/>
    <w:tmpl w:val="4EDA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73EFE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09566E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6863F0"/>
    <w:multiLevelType w:val="hybridMultilevel"/>
    <w:tmpl w:val="8E98E894"/>
    <w:lvl w:ilvl="0" w:tplc="E2127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430E4"/>
    <w:multiLevelType w:val="hybridMultilevel"/>
    <w:tmpl w:val="712ADAC6"/>
    <w:lvl w:ilvl="0" w:tplc="E2127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DE"/>
    <w:multiLevelType w:val="multilevel"/>
    <w:tmpl w:val="ACCCB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31"/>
  </w:num>
  <w:num w:numId="7">
    <w:abstractNumId w:val="30"/>
  </w:num>
  <w:num w:numId="8">
    <w:abstractNumId w:val="16"/>
  </w:num>
  <w:num w:numId="9">
    <w:abstractNumId w:val="4"/>
  </w:num>
  <w:num w:numId="10">
    <w:abstractNumId w:val="24"/>
  </w:num>
  <w:num w:numId="11">
    <w:abstractNumId w:val="2"/>
  </w:num>
  <w:num w:numId="12">
    <w:abstractNumId w:val="32"/>
  </w:num>
  <w:num w:numId="13">
    <w:abstractNumId w:val="20"/>
  </w:num>
  <w:num w:numId="14">
    <w:abstractNumId w:val="25"/>
  </w:num>
  <w:num w:numId="15">
    <w:abstractNumId w:val="6"/>
  </w:num>
  <w:num w:numId="16">
    <w:abstractNumId w:val="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60"/>
    <w:rsid w:val="00105329"/>
    <w:rsid w:val="00190B82"/>
    <w:rsid w:val="00235DFC"/>
    <w:rsid w:val="0023643C"/>
    <w:rsid w:val="00373021"/>
    <w:rsid w:val="0043252C"/>
    <w:rsid w:val="004F19A5"/>
    <w:rsid w:val="005457E5"/>
    <w:rsid w:val="007903E9"/>
    <w:rsid w:val="008B4825"/>
    <w:rsid w:val="008C3C48"/>
    <w:rsid w:val="008F2E3E"/>
    <w:rsid w:val="009A2133"/>
    <w:rsid w:val="00AE0AD0"/>
    <w:rsid w:val="00B266B7"/>
    <w:rsid w:val="00CF5BDD"/>
    <w:rsid w:val="00D610D1"/>
    <w:rsid w:val="00DF71B9"/>
    <w:rsid w:val="00E27E01"/>
    <w:rsid w:val="00E60EE9"/>
    <w:rsid w:val="00ED7E60"/>
    <w:rsid w:val="00F926B7"/>
    <w:rsid w:val="00FC08D0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C337"/>
  <w15:chartTrackingRefBased/>
  <w15:docId w15:val="{94681D27-8164-4D8E-BE61-53A3BBB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E01"/>
    <w:pPr>
      <w:spacing w:after="0" w:line="240" w:lineRule="auto"/>
    </w:pPr>
    <w:rPr>
      <w:rFonts w:ascii="Segoe UI" w:hAnsi="Segoe UI" w:cs="Times New Roman"/>
    </w:rPr>
  </w:style>
  <w:style w:type="paragraph" w:styleId="Heading1">
    <w:name w:val="heading 1"/>
    <w:basedOn w:val="Normal"/>
    <w:next w:val="Normal"/>
    <w:link w:val="Heading1Char"/>
    <w:qFormat/>
    <w:rsid w:val="00CF5BDD"/>
    <w:pPr>
      <w:spacing w:after="600"/>
      <w:ind w:left="-720"/>
      <w:outlineLvl w:val="0"/>
    </w:pPr>
    <w:rPr>
      <w:rFonts w:ascii="Segoe UI Semibold" w:hAnsi="Segoe UI Semibold"/>
      <w:color w:val="00A7E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5BDD"/>
    <w:pPr>
      <w:keepNext/>
      <w:spacing w:before="360" w:after="60"/>
      <w:outlineLvl w:val="1"/>
    </w:pPr>
    <w:rPr>
      <w:rFonts w:ascii="Segoe UI Semibold" w:eastAsia="Times New Roman" w:hAnsi="Segoe UI Semibold" w:cs="Arial"/>
      <w:bCs/>
      <w:iCs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5BDD"/>
    <w:pPr>
      <w:keepNext/>
      <w:spacing w:before="360" w:after="60"/>
      <w:outlineLvl w:val="2"/>
    </w:pPr>
    <w:rPr>
      <w:rFonts w:ascii="Segoe UI Semibold" w:eastAsia="Times New Roman" w:hAnsi="Segoe UI Semibold" w:cs="Arial"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BDD"/>
    <w:pPr>
      <w:keepNext/>
      <w:spacing w:before="360" w:after="60"/>
      <w:outlineLvl w:val="3"/>
    </w:pPr>
    <w:rPr>
      <w:rFonts w:ascii="Segoe UI Semibold" w:eastAsia="Times New Roman" w:hAnsi="Segoe UI Semibold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5BDD"/>
    <w:pPr>
      <w:keepNext/>
      <w:keepLines/>
      <w:spacing w:before="360" w:after="60"/>
      <w:outlineLvl w:val="4"/>
    </w:pPr>
    <w:rPr>
      <w:rFonts w:ascii="Segoe UI Semibold" w:eastAsiaTheme="majorEastAsia" w:hAnsi="Segoe UI Semibold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5BDD"/>
    <w:pPr>
      <w:keepNext/>
      <w:keepLines/>
      <w:outlineLvl w:val="5"/>
    </w:pPr>
    <w:rPr>
      <w:rFonts w:ascii="Segoe UI Semibold" w:eastAsiaTheme="majorEastAsia" w:hAnsi="Segoe UI Semibold" w:cstheme="majorBidi"/>
      <w:b/>
      <w:iCs/>
      <w:color w:val="000000" w:themeColor="text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5BDD"/>
    <w:pPr>
      <w:outlineLvl w:val="6"/>
    </w:pPr>
    <w:rPr>
      <w:rFonts w:ascii="Segoe UI Semibold" w:hAnsi="Segoe UI Semibold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BDD"/>
    <w:rPr>
      <w:rFonts w:ascii="Segoe UI Semibold" w:eastAsia="Calibri" w:hAnsi="Segoe UI Semibold" w:cs="Times New Roman"/>
      <w:color w:val="00A7E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5BDD"/>
    <w:rPr>
      <w:rFonts w:ascii="Segoe UI Semibold" w:eastAsia="Times New Roman" w:hAnsi="Segoe UI Semibold" w:cs="Arial"/>
      <w:bCs/>
      <w:iCs/>
      <w:sz w:val="4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5BDD"/>
    <w:rPr>
      <w:rFonts w:ascii="Segoe UI Semibold" w:eastAsia="Times New Roman" w:hAnsi="Segoe UI Semibold" w:cs="Arial"/>
      <w:bCs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F5BDD"/>
    <w:rPr>
      <w:rFonts w:ascii="Segoe UI Semibold" w:eastAsia="Times New Roman" w:hAnsi="Segoe UI Semibold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5BDD"/>
    <w:rPr>
      <w:rFonts w:ascii="Segoe UI Semibold" w:eastAsiaTheme="majorEastAsia" w:hAnsi="Segoe UI Semibold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5BDD"/>
    <w:rPr>
      <w:rFonts w:ascii="Segoe UI Semibold" w:eastAsiaTheme="majorEastAsia" w:hAnsi="Segoe UI Semibold" w:cstheme="majorBidi"/>
      <w:b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F5BDD"/>
    <w:rPr>
      <w:rFonts w:ascii="Segoe UI Semibold" w:eastAsia="Calibri" w:hAnsi="Segoe UI Semibold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BDD"/>
    <w:pPr>
      <w:tabs>
        <w:tab w:val="center" w:pos="4680"/>
        <w:tab w:val="right" w:pos="9360"/>
      </w:tabs>
      <w:ind w:left="-720"/>
    </w:pPr>
    <w:rPr>
      <w:rFonts w:ascii="Segoe UI Semibold" w:hAnsi="Segoe UI Semibold"/>
      <w:b/>
      <w:color w:val="00A7E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F5BDD"/>
    <w:rPr>
      <w:rFonts w:ascii="Segoe UI Semibold" w:eastAsia="Calibri" w:hAnsi="Segoe UI Semibold" w:cs="Times New Roman"/>
      <w:b/>
      <w:color w:val="00A7E1"/>
      <w:sz w:val="18"/>
    </w:rPr>
  </w:style>
  <w:style w:type="paragraph" w:styleId="Footer">
    <w:name w:val="footer"/>
    <w:basedOn w:val="Normal"/>
    <w:link w:val="FooterChar"/>
    <w:unhideWhenUsed/>
    <w:rsid w:val="00CF5BDD"/>
    <w:pPr>
      <w:tabs>
        <w:tab w:val="center" w:pos="4680"/>
        <w:tab w:val="right" w:pos="9360"/>
      </w:tabs>
      <w:ind w:left="-72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F5BDD"/>
    <w:rPr>
      <w:rFonts w:ascii="Segoe UI" w:eastAsia="Calibri" w:hAnsi="Segoe UI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CF5B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5BDD"/>
    <w:pPr>
      <w:ind w:left="720"/>
      <w:contextualSpacing/>
    </w:pPr>
    <w:rPr>
      <w:rFonts w:eastAsia="Times New Roman"/>
      <w:szCs w:val="24"/>
    </w:rPr>
  </w:style>
  <w:style w:type="paragraph" w:styleId="NoSpacing">
    <w:name w:val="No Spacing"/>
    <w:link w:val="NoSpacingChar"/>
    <w:uiPriority w:val="99"/>
    <w:rsid w:val="00CF5BDD"/>
    <w:pPr>
      <w:spacing w:after="0" w:line="240" w:lineRule="auto"/>
    </w:pPr>
    <w:rPr>
      <w:rFonts w:ascii="Segoe UI" w:hAnsi="Segoe UI" w:cs="Times New Roman"/>
    </w:rPr>
  </w:style>
  <w:style w:type="table" w:styleId="TableGrid">
    <w:name w:val="Table Grid"/>
    <w:basedOn w:val="TableNormal"/>
    <w:uiPriority w:val="59"/>
    <w:rsid w:val="00CF5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tton">
    <w:name w:val="Button"/>
    <w:link w:val="ButtonChar"/>
    <w:qFormat/>
    <w:rsid w:val="00CF5BDD"/>
    <w:pPr>
      <w:spacing w:after="0" w:line="240" w:lineRule="auto"/>
    </w:pPr>
    <w:rPr>
      <w:rFonts w:ascii="Minion Pro Med" w:hAnsi="Minion Pro Med" w:cs="Times New Roman"/>
      <w:sz w:val="24"/>
    </w:rPr>
  </w:style>
  <w:style w:type="character" w:customStyle="1" w:styleId="ButtonChar">
    <w:name w:val="Button Char"/>
    <w:basedOn w:val="DefaultParagraphFont"/>
    <w:link w:val="Button"/>
    <w:rsid w:val="00CF5BDD"/>
    <w:rPr>
      <w:rFonts w:ascii="Minion Pro Med" w:eastAsia="Calibri" w:hAnsi="Minion Pro Med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F5BDD"/>
    <w:pPr>
      <w:spacing w:after="36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5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BDD"/>
    <w:rPr>
      <w:rFonts w:ascii="Segoe UI" w:eastAsia="Calibri" w:hAnsi="Segoe U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CF5BDD"/>
    <w:rPr>
      <w:rFonts w:ascii="Segoe UI" w:eastAsia="Calibri" w:hAnsi="Segoe UI" w:cs="Times New Roman"/>
    </w:rPr>
  </w:style>
  <w:style w:type="paragraph" w:customStyle="1" w:styleId="HdngX-Ref">
    <w:name w:val="Hdng X-Ref"/>
    <w:basedOn w:val="Normal"/>
    <w:link w:val="HdngX-RefChar"/>
    <w:qFormat/>
    <w:rsid w:val="00CF5BDD"/>
    <w:rPr>
      <w:color w:val="0000FF"/>
      <w:u w:val="single"/>
    </w:rPr>
  </w:style>
  <w:style w:type="character" w:customStyle="1" w:styleId="HdngX-RefChar">
    <w:name w:val="Hdng X-Ref Char"/>
    <w:basedOn w:val="DefaultParagraphFont"/>
    <w:link w:val="HdngX-Ref"/>
    <w:rsid w:val="00CF5BDD"/>
    <w:rPr>
      <w:rFonts w:ascii="Segoe UI" w:eastAsia="Calibri" w:hAnsi="Segoe UI"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5BDD"/>
    <w:rPr>
      <w:rFonts w:ascii="Segoe UI" w:eastAsia="Times New Roman" w:hAnsi="Segoe UI" w:cs="Times New Roman"/>
      <w:szCs w:val="24"/>
    </w:rPr>
  </w:style>
  <w:style w:type="paragraph" w:customStyle="1" w:styleId="URL">
    <w:name w:val="URL"/>
    <w:basedOn w:val="Normal"/>
    <w:link w:val="URLChar"/>
    <w:qFormat/>
    <w:rsid w:val="00CF5BDD"/>
    <w:rPr>
      <w:rFonts w:ascii="Courier New" w:hAnsi="Courier New" w:cs="Courier New"/>
      <w:color w:val="0000FF"/>
    </w:rPr>
  </w:style>
  <w:style w:type="character" w:customStyle="1" w:styleId="URLChar">
    <w:name w:val="URL Char"/>
    <w:basedOn w:val="DefaultParagraphFont"/>
    <w:link w:val="URL"/>
    <w:rsid w:val="00CF5BDD"/>
    <w:rPr>
      <w:rFonts w:ascii="Courier New" w:eastAsia="Calibri" w:hAnsi="Courier New" w:cs="Courier New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DD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D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8D0"/>
    <w:rPr>
      <w:rFonts w:ascii="Segoe UI" w:eastAsia="Calibri" w:hAnsi="Segoe U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e9eac2-cce9-426b-a401-131bbc09445b" xsi:nil="true"/>
    <_dlc_DocId xmlns="57e9eac2-cce9-426b-a401-131bbc09445b">WSIPCDOC-86458797-2756</_dlc_DocId>
    <_dlc_DocIdUrl xmlns="57e9eac2-cce9-426b-a401-131bbc09445b">
      <Url>https://wsipc.sharepoint.com/departments/eddev/_layouts/15/DocIdRedir.aspx?ID=WSIPCDOC-86458797-2756</Url>
      <Description>WSIPCDOC-86458797-2756</Description>
    </_dlc_DocIdUrl>
    <Year xmlns="55a1e7a2-d6e5-4fd8-92d5-23e75da56c06">2020 Spring</Year>
    <Presenter xmlns="55a1e7a2-d6e5-4fd8-92d5-23e75da56c06">AA - Template</Presenter>
    <Product xmlns="0e3aa9b1-5625-4deb-bad8-83f0a4997a9c">
      <Value>General</Value>
    </Produ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4B990F37EF46A7C438313FB8B84D" ma:contentTypeVersion="17" ma:contentTypeDescription="Create a new document." ma:contentTypeScope="" ma:versionID="33397297b269ae9e6676b85a4a93bff6">
  <xsd:schema xmlns:xsd="http://www.w3.org/2001/XMLSchema" xmlns:xs="http://www.w3.org/2001/XMLSchema" xmlns:p="http://schemas.microsoft.com/office/2006/metadata/properties" xmlns:ns2="55a1e7a2-d6e5-4fd8-92d5-23e75da56c06" xmlns:ns3="0e3aa9b1-5625-4deb-bad8-83f0a4997a9c" xmlns:ns4="57e9eac2-cce9-426b-a401-131bbc09445b" xmlns:ns5="efa8d362-3cb0-4efc-9872-55678364f2da" targetNamespace="http://schemas.microsoft.com/office/2006/metadata/properties" ma:root="true" ma:fieldsID="91afca29a0f09753b71d005acec2a235" ns2:_="" ns3:_="" ns4:_="" ns5:_="">
    <xsd:import namespace="55a1e7a2-d6e5-4fd8-92d5-23e75da56c06"/>
    <xsd:import namespace="0e3aa9b1-5625-4deb-bad8-83f0a4997a9c"/>
    <xsd:import namespace="57e9eac2-cce9-426b-a401-131bbc09445b"/>
    <xsd:import namespace="efa8d362-3cb0-4efc-9872-55678364f2da"/>
    <xsd:element name="properties">
      <xsd:complexType>
        <xsd:sequence>
          <xsd:element name="documentManagement">
            <xsd:complexType>
              <xsd:all>
                <xsd:element ref="ns2:Year"/>
                <xsd:element ref="ns3:Product" minOccurs="0"/>
                <xsd:element ref="ns2:Presenter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1e7a2-d6e5-4fd8-92d5-23e75da56c06" elementFormDefault="qualified">
    <xsd:import namespace="http://schemas.microsoft.com/office/2006/documentManagement/types"/>
    <xsd:import namespace="http://schemas.microsoft.com/office/infopath/2007/PartnerControls"/>
    <xsd:element name="Year" ma:index="1" ma:displayName="Year" ma:default="2018 Spring" ma:description="Year" ma:format="Dropdown" ma:internalName="Year">
      <xsd:simpleType>
        <xsd:restriction base="dms:Choice">
          <xsd:enumeration value="2020 Spring"/>
          <xsd:enumeration value="2019 Fall"/>
          <xsd:enumeration value="2019 Spring"/>
          <xsd:enumeration value="2018 Fall"/>
          <xsd:enumeration value="2018 Spring"/>
          <xsd:enumeration value="2017 Fall"/>
          <xsd:enumeration value="2017 Spring"/>
          <xsd:enumeration value="2016 Fall"/>
          <xsd:enumeration value="2016 Spring"/>
          <xsd:enumeration value="2015 Fall"/>
          <xsd:enumeration value="2015 Spring"/>
          <xsd:enumeration value="2014"/>
          <xsd:enumeration value="2013"/>
          <xsd:enumeration value="2012"/>
        </xsd:restriction>
      </xsd:simpleType>
    </xsd:element>
    <xsd:element name="Presenter" ma:index="4" nillable="true" ma:displayName="Presenter" ma:internalName="Presen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a9b1-5625-4deb-bad8-83f0a4997a9c" elementFormDefault="qualified">
    <xsd:import namespace="http://schemas.microsoft.com/office/2006/documentManagement/types"/>
    <xsd:import namespace="http://schemas.microsoft.com/office/infopath/2007/PartnerControls"/>
    <xsd:element name="Product" ma:index="3" nillable="true" ma:displayName="Product" ma:default="General" ma:internalName="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e"/>
                    <xsd:enumeration value="Student"/>
                    <xsd:enumeration value="Data"/>
                    <xsd:enumeration value="General"/>
                    <xsd:enumeration value="Qmlativ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8d362-3cb0-4efc-9872-55678364f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61CB9F8F-E332-47D0-BF00-05E7F4A321A9}">
  <ds:schemaRefs>
    <ds:schemaRef ds:uri="http://schemas.microsoft.com/office/2006/metadata/properties"/>
    <ds:schemaRef ds:uri="http://schemas.microsoft.com/office/infopath/2007/PartnerControls"/>
    <ds:schemaRef ds:uri="57e9eac2-cce9-426b-a401-131bbc09445b"/>
    <ds:schemaRef ds:uri="55a1e7a2-d6e5-4fd8-92d5-23e75da56c06"/>
    <ds:schemaRef ds:uri="0e3aa9b1-5625-4deb-bad8-83f0a4997a9c"/>
  </ds:schemaRefs>
</ds:datastoreItem>
</file>

<file path=customXml/itemProps2.xml><?xml version="1.0" encoding="utf-8"?>
<ds:datastoreItem xmlns:ds="http://schemas.openxmlformats.org/officeDocument/2006/customXml" ds:itemID="{5E2F4968-9626-4ECB-8B03-69068B20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1e7a2-d6e5-4fd8-92d5-23e75da56c06"/>
    <ds:schemaRef ds:uri="0e3aa9b1-5625-4deb-bad8-83f0a4997a9c"/>
    <ds:schemaRef ds:uri="57e9eac2-cce9-426b-a401-131bbc09445b"/>
    <ds:schemaRef ds:uri="efa8d362-3cb0-4efc-9872-55678364f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3869A-3AAE-4250-8C5E-FE3CBC1C80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B40382-600F-4E2C-A1D9-70AEDCEA4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- Template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- Template</dc:title>
  <dc:subject/>
  <dc:creator>Ann Panozzo</dc:creator>
  <cp:keywords/>
  <dc:description/>
  <cp:lastModifiedBy>Kristi Barrios</cp:lastModifiedBy>
  <cp:revision>2</cp:revision>
  <dcterms:created xsi:type="dcterms:W3CDTF">2019-10-23T22:55:00Z</dcterms:created>
  <dcterms:modified xsi:type="dcterms:W3CDTF">2019-10-23T22:55:00Z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263100</vt:r8>
  </property>
  <property fmtid="{D5CDD505-2E9C-101B-9397-08002B2CF9AE}" pid="3" name="Year">
    <vt:lpwstr>2005</vt:lpwstr>
  </property>
  <property fmtid="{D5CDD505-2E9C-101B-9397-08002B2CF9AE}" pid="4" name="xd_ProgID">
    <vt:lpwstr/>
  </property>
  <property fmtid="{D5CDD505-2E9C-101B-9397-08002B2CF9AE}" pid="5" name="ContentTypeId">
    <vt:lpwstr>0x01010098DF4B990F37EF46A7C438313FB8B84D</vt:lpwstr>
  </property>
  <property fmtid="{D5CDD505-2E9C-101B-9397-08002B2CF9AE}" pid="6" name="Document Type">
    <vt:lpwstr>Project Document</vt:lpwstr>
  </property>
  <property fmtid="{D5CDD505-2E9C-101B-9397-08002B2CF9AE}" pid="7" name="TemplateUrl">
    <vt:lpwstr/>
  </property>
  <property fmtid="{D5CDD505-2E9C-101B-9397-08002B2CF9AE}" pid="8" name="_dlc_DocIdItemGuid">
    <vt:lpwstr>7c2dc6f7-0efb-48ab-9995-7875448734e1</vt:lpwstr>
  </property>
  <property fmtid="{D5CDD505-2E9C-101B-9397-08002B2CF9AE}" pid="9" name="_AdHocReviewCycleID">
    <vt:i4>-455566729</vt:i4>
  </property>
  <property fmtid="{D5CDD505-2E9C-101B-9397-08002B2CF9AE}" pid="10" name="_NewReviewCycle">
    <vt:lpwstr/>
  </property>
  <property fmtid="{D5CDD505-2E9C-101B-9397-08002B2CF9AE}" pid="11" name="_EmailSubject">
    <vt:lpwstr>Presenter Registration - Website Update needed</vt:lpwstr>
  </property>
  <property fmtid="{D5CDD505-2E9C-101B-9397-08002B2CF9AE}" pid="12" name="_AuthorEmail">
    <vt:lpwstr>jbower@wsipc.org</vt:lpwstr>
  </property>
  <property fmtid="{D5CDD505-2E9C-101B-9397-08002B2CF9AE}" pid="13" name="_AuthorEmailDisplayName">
    <vt:lpwstr>Jennifer Bower</vt:lpwstr>
  </property>
</Properties>
</file>